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4029A" w:rsidRPr="00E4029A" w:rsidRDefault="00E4029A" w:rsidP="00E4029A">
      <w:pPr>
        <w:pStyle w:val="normal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0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Propozycje tematów prac dyplomowych i ich promotorów do obrony w roku akademickim 2023/2024</w:t>
      </w:r>
    </w:p>
    <w:p w:rsidR="0002749F" w:rsidRPr="00E4029A" w:rsidRDefault="00E4029A" w:rsidP="00E4029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36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029A">
        <w:rPr>
          <w:rFonts w:ascii="Times New Roman" w:eastAsia="Times New Roman" w:hAnsi="Times New Roman" w:cs="Times New Roman"/>
          <w:b/>
          <w:sz w:val="24"/>
          <w:szCs w:val="24"/>
        </w:rPr>
        <w:t>KIERUNEK</w:t>
      </w:r>
      <w:r w:rsidR="005C6834" w:rsidRPr="00E40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0436B" w:rsidRPr="00E40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B278F" w:rsidRPr="00E40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turystyka i rekreacja</w:t>
      </w:r>
    </w:p>
    <w:p w:rsidR="005C6834" w:rsidRDefault="00F35C8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tbl>
      <w:tblPr>
        <w:tblStyle w:val="a"/>
        <w:tblW w:w="5247" w:type="pct"/>
        <w:jc w:val="center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4"/>
        <w:gridCol w:w="6227"/>
        <w:gridCol w:w="1842"/>
        <w:gridCol w:w="902"/>
      </w:tblGrid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E4029A" w:rsidRDefault="00F20A37" w:rsidP="00E402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 w:rsidP="00E402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Proponowany temat pracy </w:t>
            </w:r>
            <w:r w:rsidR="00E402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licencjackiej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 w:rsidP="00E402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Promotor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 w:rsidP="00E402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A37" w:rsidRPr="00E4029A" w:rsidRDefault="00F20A37" w:rsidP="00E402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A37" w:rsidRPr="00F35C8F" w:rsidRDefault="00F20A3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F20A37" w:rsidRPr="00F35C8F" w:rsidRDefault="00F20A3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Możliwości rozwoju turystyki ornitologicznej w województwie lubuskim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Paweł Czechowski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Możliwości rozwoju turystyki ornitologicznej w parkach krajobrazowych województwa lubuskiego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Możliwości rozwoju turystyki ornitologicznej w lubuskich obszarach Natura 2000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Turystyka przyrodnicza w parkach krajobrazowych województwa lubuskiego – ocena potencjału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Turystyka przyrodnicza w województwie lubuskim – ocena potencjału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Możliwości wykorzystania form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ochrony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przyrody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województwa lubuskiego w rozwoju turystyki przyrodniczej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7B0BD1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Turystyka przyrodnicza – element promocji w wybranych powiatach województwa lubuskiego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CB278F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37" w:rsidRPr="00E4029A" w:rsidRDefault="00F20A37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0342B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Zasoby przyrodnicze powiatu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zielonogórskiego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(lub innego) i możliwości ich wykorzystania w turystyce przyrodniczej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0342B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Paweł Czechowski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Charakterystyka i uwarunkowania rozwoju </w:t>
            </w:r>
            <w:proofErr w:type="spellStart"/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astroturystyki</w:t>
            </w:r>
            <w:proofErr w:type="spellEnd"/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 w województwie lubuskim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Atrakcyjność turystyczna powiatu w opinii mieszkańców lub turystów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Wizerunek lubuskiego jako </w:t>
            </w:r>
            <w:proofErr w:type="spellStart"/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destynacji</w:t>
            </w:r>
            <w:proofErr w:type="spellEnd"/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 turystycznej wśród mieszkańców województw ościennych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Charakterystyka i możliwości uprawiania turystyki sportowej w województwie lubuskim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Pokolenie X, Y Z a aktywność turystyczna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Wpływ </w:t>
            </w:r>
            <w:proofErr w:type="spellStart"/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social</w:t>
            </w:r>
            <w:proofErr w:type="spellEnd"/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 mediów na wybór destynacji turystycznej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 xml:space="preserve">Winobranie w opinii turystów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8077D0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77D0">
              <w:rPr>
                <w:rFonts w:ascii="Times New Roman" w:hAnsi="Times New Roman" w:cs="Times New Roman"/>
                <w:sz w:val="22"/>
                <w:szCs w:val="22"/>
              </w:rPr>
              <w:t>Aktywność turystyczna i rekreacyjna wybranej grupy społecznej lub zawodowej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0E4F">
              <w:rPr>
                <w:rFonts w:ascii="Times New Roman" w:eastAsia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077D0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0" w:rsidRPr="00E4029A" w:rsidRDefault="008077D0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Krajobraz prozdrowotny a turystyka i rekreacja w regionie lubuskim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0" w:rsidRPr="00F35C8F" w:rsidRDefault="008077D0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3E5A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5A" w:rsidRPr="00E4029A" w:rsidRDefault="00C63E5A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Krajobraz kulturowy (wybrane atrybuty/elementy) regionu lubuskiego w ofercie turystycznej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3E5A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5A" w:rsidRPr="00E4029A" w:rsidRDefault="00C63E5A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Projekt tematycznego szlaku turystycznego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hAnsi="Times New Roman" w:cs="Times New Roman"/>
                <w:sz w:val="22"/>
                <w:szCs w:val="22"/>
              </w:rPr>
              <w:t xml:space="preserve">dr Iwona </w:t>
            </w:r>
            <w:r w:rsidRPr="00C63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3E5A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E4029A" w:rsidRDefault="00C63E5A" w:rsidP="00E4029A">
            <w:pPr>
              <w:pStyle w:val="Normalny1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Potencjał turystyczny wybranych gmin/powiatów województwa lubuskiego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3E5A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E4029A" w:rsidRDefault="00C63E5A" w:rsidP="00E4029A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Charakterystyka i uwarunkowania rozwoju wybranych form turystyki i rekreacji w regionie lubuskim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3E5A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E4029A" w:rsidRDefault="00C63E5A" w:rsidP="00E4029A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Atrakcyjność turystyczna regionu/gminy/miejsca/obiektu w opinii mieszkańców i odwiedzających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3E5A" w:rsidRPr="00F35C8F" w:rsidTr="00E4029A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E4029A" w:rsidRDefault="00C63E5A" w:rsidP="00E4029A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eastAsia="Times New Roman" w:hAnsi="Times New Roman" w:cs="Times New Roman"/>
                <w:sz w:val="22"/>
                <w:szCs w:val="22"/>
              </w:rPr>
              <w:t>Popularyzacja turystyki i krajoznawstwa oraz upowszechnianie wiedzy o walorach turystycznych na wybranych przykładach (studium przypadku)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C63E5A" w:rsidRDefault="00C63E5A" w:rsidP="00E4029A">
            <w:pPr>
              <w:pStyle w:val="Normalny1"/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E5A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5A" w:rsidRPr="00F35C8F" w:rsidRDefault="00C63E5A" w:rsidP="00E4029A">
            <w:pPr>
              <w:pStyle w:val="Normalny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F20A37" w:rsidRDefault="00F20A3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0A37" w:rsidRDefault="00F20A3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0A37" w:rsidSect="005C6834">
      <w:pgSz w:w="11906" w:h="16838"/>
      <w:pgMar w:top="816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47D"/>
    <w:multiLevelType w:val="hybridMultilevel"/>
    <w:tmpl w:val="B2F4A8AA"/>
    <w:lvl w:ilvl="0" w:tplc="051E9EF6">
      <w:start w:val="1"/>
      <w:numFmt w:val="decimal"/>
      <w:lvlText w:val="%1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20A37"/>
    <w:rsid w:val="0002749F"/>
    <w:rsid w:val="000342BA"/>
    <w:rsid w:val="00486F38"/>
    <w:rsid w:val="0050436B"/>
    <w:rsid w:val="00574D4D"/>
    <w:rsid w:val="005C6834"/>
    <w:rsid w:val="006C5F9D"/>
    <w:rsid w:val="007B0BD1"/>
    <w:rsid w:val="008077D0"/>
    <w:rsid w:val="00900BC9"/>
    <w:rsid w:val="00B9252A"/>
    <w:rsid w:val="00C255E6"/>
    <w:rsid w:val="00C2713A"/>
    <w:rsid w:val="00C63E5A"/>
    <w:rsid w:val="00CB278F"/>
    <w:rsid w:val="00D16604"/>
    <w:rsid w:val="00E4029A"/>
    <w:rsid w:val="00F20A37"/>
    <w:rsid w:val="00F35C8F"/>
    <w:rsid w:val="00F5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0A3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ny1"/>
    <w:next w:val="Normalny1"/>
    <w:rsid w:val="00F20A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20A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20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20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20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20A3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20A37"/>
  </w:style>
  <w:style w:type="table" w:customStyle="1" w:styleId="TableNormal">
    <w:name w:val="Table Normal"/>
    <w:rsid w:val="00F2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20A37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20A3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qFormat/>
    <w:rsid w:val="00F20A3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rsid w:val="00F20A37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F20A37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styleId="Podtytu">
    <w:name w:val="Subtitle"/>
    <w:basedOn w:val="Normalny1"/>
    <w:next w:val="Normalny1"/>
    <w:rsid w:val="00F20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0A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4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Ox4IdMfprwH7DTbKuj0UhvR1g==">AMUW2mXCGKdV1DDzFK6gyu0zolgEAb/vGpJB36oqag1D6SAdhh/2Mc/WwGCQ0wAg/jTJdRUS7g8GxrGXWYIzaYIkn1aURD81cd8ndVnHVYZRW2kig9LQYXY=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MGromek</cp:lastModifiedBy>
  <cp:revision>6</cp:revision>
  <dcterms:created xsi:type="dcterms:W3CDTF">2023-05-15T09:07:00Z</dcterms:created>
  <dcterms:modified xsi:type="dcterms:W3CDTF">2023-05-24T06:54:00Z</dcterms:modified>
</cp:coreProperties>
</file>